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校团委拟录用部门工作人员名单</w:t>
      </w:r>
    </w:p>
    <w:tbl>
      <w:tblPr>
        <w:tblStyle w:val="2"/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305"/>
        <w:gridCol w:w="840"/>
        <w:gridCol w:w="1080"/>
        <w:gridCol w:w="495"/>
        <w:gridCol w:w="229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社团管理部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李中焱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土木工程学院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地下工程1702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社团管理部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俞启涵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建筑与城乡规划学院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学术科技部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邱锦程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工管1803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学术科技部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互联网经贸学院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市场营销1901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45CC3"/>
    <w:rsid w:val="1C892E1D"/>
    <w:rsid w:val="1E745CC3"/>
    <w:rsid w:val="4EFF46E9"/>
    <w:rsid w:val="52941AB3"/>
    <w:rsid w:val="55326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2021-01-14T08:08:00Z</dcterms:created>
  <dc:creator>LYC</dc:creator>
  <cp:lastModifiedBy>姗然起舞</cp:lastModifiedBy>
  <dcterms:modified xsi:type="dcterms:W3CDTF">2021-01-14T08:49:02Z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